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ПАСПОРТ КАБИНЕТА </w:t>
      </w:r>
    </w:p>
    <w:p w:rsidR="00BF4398" w:rsidRPr="00B063C4" w:rsidRDefault="009D1BCD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физика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на 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>/202</w:t>
      </w:r>
      <w:r w:rsidR="001C7F3A"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6 </w:t>
      </w:r>
      <w:r w:rsidRPr="00B063C4">
        <w:rPr>
          <w:rFonts w:ascii="Times New Roman" w:hAnsi="Times New Roman"/>
          <w:b/>
          <w:i/>
          <w:color w:val="000000"/>
          <w:sz w:val="24"/>
          <w:szCs w:val="24"/>
        </w:rPr>
        <w:t xml:space="preserve"> учебный год</w:t>
      </w: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Фамилия, имя, отчество </w:t>
      </w:r>
    </w:p>
    <w:p w:rsidR="00BF4398" w:rsidRPr="00B063C4" w:rsidRDefault="00BF4398" w:rsidP="00BF4398">
      <w:pPr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 xml:space="preserve">         заведующей кабинетом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666D3" w:rsidRPr="00B063C4">
        <w:rPr>
          <w:rFonts w:ascii="Times New Roman" w:hAnsi="Times New Roman"/>
          <w:sz w:val="24"/>
          <w:szCs w:val="24"/>
        </w:rPr>
        <w:t>Патаева Р</w:t>
      </w:r>
      <w:r w:rsidR="009666D3" w:rsidRPr="00B063C4">
        <w:rPr>
          <w:rFonts w:ascii="Times New Roman" w:hAnsi="Times New Roman"/>
          <w:sz w:val="24"/>
          <w:szCs w:val="24"/>
          <w:lang w:val="en-US"/>
        </w:rPr>
        <w:t>.</w:t>
      </w:r>
      <w:r w:rsidR="009666D3" w:rsidRPr="00B063C4">
        <w:rPr>
          <w:rFonts w:ascii="Times New Roman" w:hAnsi="Times New Roman"/>
          <w:sz w:val="24"/>
          <w:szCs w:val="24"/>
        </w:rPr>
        <w:t>А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color w:val="000000"/>
          <w:sz w:val="24"/>
          <w:szCs w:val="24"/>
        </w:rPr>
        <w:t xml:space="preserve">2.      </w:t>
      </w:r>
      <w:r w:rsidRPr="00B063C4">
        <w:rPr>
          <w:rFonts w:ascii="Times New Roman" w:hAnsi="Times New Roman"/>
          <w:i/>
          <w:color w:val="000000"/>
          <w:sz w:val="24"/>
          <w:szCs w:val="24"/>
        </w:rPr>
        <w:t>Класс, ответственный за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>7 «В</w:t>
      </w:r>
      <w:r w:rsidRPr="00B063C4">
        <w:rPr>
          <w:rFonts w:ascii="Times New Roman" w:hAnsi="Times New Roman"/>
          <w:color w:val="000000"/>
          <w:sz w:val="24"/>
          <w:szCs w:val="24"/>
        </w:rPr>
        <w:t>» класс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Классы, для которых оборудован кабинет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>7-</w:t>
      </w:r>
      <w:r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F0DE7" w:rsidRPr="00B063C4">
        <w:rPr>
          <w:rFonts w:ascii="Times New Roman" w:hAnsi="Times New Roman"/>
          <w:color w:val="000000"/>
          <w:sz w:val="24"/>
          <w:szCs w:val="24"/>
        </w:rPr>
        <w:t>1</w:t>
      </w:r>
      <w:r w:rsidR="009666D3" w:rsidRPr="00B06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 кл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Площадь кабинета</w:t>
      </w:r>
      <w:r w:rsidRPr="00B063C4">
        <w:rPr>
          <w:rFonts w:ascii="Times New Roman" w:hAnsi="Times New Roman"/>
          <w:color w:val="000000"/>
          <w:sz w:val="24"/>
          <w:szCs w:val="24"/>
        </w:rPr>
        <w:t>: 40 кв</w:t>
      </w:r>
    </w:p>
    <w:p w:rsidR="00BF4398" w:rsidRPr="00B063C4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4398" w:rsidRPr="00B063C4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063C4">
        <w:rPr>
          <w:rFonts w:ascii="Times New Roman" w:hAnsi="Times New Roman"/>
          <w:i/>
          <w:color w:val="000000"/>
          <w:sz w:val="24"/>
          <w:szCs w:val="24"/>
        </w:rPr>
        <w:t>Число посадочных мест</w:t>
      </w:r>
      <w:r w:rsidRPr="00B063C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61433" w:rsidRPr="00B063C4">
        <w:rPr>
          <w:rFonts w:ascii="Times New Roman" w:hAnsi="Times New Roman"/>
          <w:color w:val="000000"/>
          <w:sz w:val="24"/>
          <w:szCs w:val="24"/>
        </w:rPr>
        <w:t>20</w:t>
      </w:r>
      <w:r w:rsidRPr="00B063C4">
        <w:rPr>
          <w:rFonts w:ascii="Times New Roman" w:hAnsi="Times New Roman"/>
          <w:color w:val="000000"/>
          <w:sz w:val="24"/>
          <w:szCs w:val="24"/>
        </w:rPr>
        <w:t>.</w:t>
      </w: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B063C4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Pr="00B063C4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  <w:r w:rsidRPr="00B063C4">
        <w:rPr>
          <w:rFonts w:ascii="Times New Roman" w:hAnsi="Times New Roman"/>
          <w:b/>
          <w:sz w:val="24"/>
          <w:szCs w:val="24"/>
        </w:rPr>
        <w:t>ОСНОВНЫЕ ПРИНЦИПЫ ОРГАНИЗАЦИИ РАБОТЫ КАБИНЕТА ФИЗИКИ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lastRenderedPageBreak/>
        <w:t>Кабинет физики – это учебное подразделение общеобразовательного учреждения, оснащенное специальной мебелью, комплектом учебного оборудования, приспособлениями для опытов, техническими средствами обучения и учебно-наглядными пособиями, подобранными в соответствии с задачами, содержанием и методикой обучения физике. В кабинете физики проводятся теоретические занятия, демонстрационные опыты и лабораторно-практические работы, работа с книгой, справочными и раздаточными материалами, факультативные занятия и кружковые работы. В нем созданы необходимые условия, обеспечивающие охрану здоровья и безопасность труда учителя и учащихся.</w:t>
      </w:r>
    </w:p>
    <w:p w:rsidR="00BA2536" w:rsidRPr="00B063C4" w:rsidRDefault="00BA2536" w:rsidP="00BA2536">
      <w:pPr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ab/>
        <w:t>Основными принципами организации кабинета физики являются:</w:t>
      </w:r>
    </w:p>
    <w:p w:rsidR="00BA2536" w:rsidRPr="00B063C4" w:rsidRDefault="00BA2536" w:rsidP="00BA25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Принцип соответствия оборудования кабинета физики содержанию образования, методам обучения и всем видам учебного эксперимента;</w:t>
      </w:r>
    </w:p>
    <w:p w:rsidR="00BA2536" w:rsidRPr="00B063C4" w:rsidRDefault="00BA2536" w:rsidP="00BA25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Принцип согласования приборов общего назначения между собой и специальным оборудованием помещения с учетом возможных связей и зависимостей между ними;</w:t>
      </w:r>
    </w:p>
    <w:p w:rsidR="00BA2536" w:rsidRPr="00B063C4" w:rsidRDefault="00BA2536" w:rsidP="00BA25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Принцип минимума оборудования кабинета физики, необходимого и достаточного, обеспечивающего учебный эксперимент;</w:t>
      </w:r>
    </w:p>
    <w:p w:rsidR="00BA2536" w:rsidRPr="00B063C4" w:rsidRDefault="00BA2536" w:rsidP="00BA25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Принцип соответствия оборудования кабинета физики реальным (конкретным) условиям работы общеобразовательного учреждения;</w:t>
      </w:r>
    </w:p>
    <w:p w:rsidR="00BA2536" w:rsidRPr="00B063C4" w:rsidRDefault="00BA2536" w:rsidP="00BA25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Принцип соответствия кабинета физики строительным и санитарно-гигиеническим нормам и требованиям правил безопасности;</w:t>
      </w:r>
    </w:p>
    <w:p w:rsidR="00BA2536" w:rsidRPr="00B063C4" w:rsidRDefault="00BA2536" w:rsidP="00BA25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Принцип рациональной организации труда учителя и учащихся в кабинете физики.</w:t>
      </w:r>
    </w:p>
    <w:p w:rsidR="00BA2536" w:rsidRPr="00B063C4" w:rsidRDefault="00BA2536" w:rsidP="00BA2536">
      <w:pPr>
        <w:jc w:val="center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 xml:space="preserve"> </w:t>
      </w:r>
    </w:p>
    <w:p w:rsidR="00BA2536" w:rsidRPr="00B063C4" w:rsidRDefault="00BA2536" w:rsidP="00BA253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Для реализации физического образования в школе состав помещений кабинета физики включены 1 класс и лаборантская комната. Помещения смежные с В помещениях кабинета физики создана наиболее благоприятная среда жизнедеятельности учащихся и учителя для поддержания высокой работоспособности их и нормальной учебной деятельности. К факторам, влияющим на создание такой среды, относятся естественное и искусственное освещение, водоснабжение и устройства для поддержания воздушно-теплового режима в соответствии с СанПиН .</w:t>
      </w:r>
    </w:p>
    <w:p w:rsidR="00BA2536" w:rsidRPr="00B063C4" w:rsidRDefault="00BA2536" w:rsidP="00BA25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 xml:space="preserve">Освещение: естественное (четыре окна), затемнение с ручным механизмом, искусственное (светильники </w:t>
      </w:r>
      <w:r w:rsidR="000E7D59" w:rsidRPr="00B063C4">
        <w:rPr>
          <w:rFonts w:ascii="Times New Roman" w:hAnsi="Times New Roman"/>
          <w:sz w:val="24"/>
          <w:szCs w:val="24"/>
        </w:rPr>
        <w:t>светодиодное</w:t>
      </w:r>
      <w:r w:rsidRPr="00B063C4">
        <w:rPr>
          <w:rFonts w:ascii="Times New Roman" w:hAnsi="Times New Roman"/>
          <w:sz w:val="24"/>
          <w:szCs w:val="24"/>
        </w:rPr>
        <w:t>).</w:t>
      </w:r>
    </w:p>
    <w:p w:rsidR="00BA2536" w:rsidRPr="00B063C4" w:rsidRDefault="00BA2536" w:rsidP="00BA25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Водоснабжение: один водопроводный кран, с водосливной раковиной.</w:t>
      </w:r>
    </w:p>
    <w:p w:rsidR="00BA2536" w:rsidRPr="00B063C4" w:rsidRDefault="00BA2536" w:rsidP="00BA25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Воздушно-тепловой режим: температуру, влажность, состав воздуха в кабинете поддерживается с помощью отопления и проветривания.</w:t>
      </w:r>
    </w:p>
    <w:p w:rsidR="00BA2536" w:rsidRPr="00B063C4" w:rsidRDefault="00BA2536" w:rsidP="000E7D59">
      <w:pPr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  <w:r w:rsidRPr="00B063C4">
        <w:rPr>
          <w:rFonts w:ascii="Times New Roman" w:hAnsi="Times New Roman"/>
          <w:b/>
          <w:sz w:val="24"/>
          <w:szCs w:val="24"/>
        </w:rPr>
        <w:t>ТИПОВАЯ ИНСТРУКЦИЯ ПО ПРАВИЛАМ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  <w:r w:rsidRPr="00B063C4">
        <w:rPr>
          <w:rFonts w:ascii="Times New Roman" w:hAnsi="Times New Roman"/>
          <w:b/>
          <w:sz w:val="24"/>
          <w:szCs w:val="24"/>
        </w:rPr>
        <w:t>БЕЗОПАСНОСТИ ТРУДА ДЛЯ УЧАЩИХСЯ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Входите в кабинет физики только с разрешения учителя.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Будьте внимательны и дисциплинированны, точно выполняйте указания учителя.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lastRenderedPageBreak/>
        <w:t>Перед выполнением лабораторной работы изучите её содержание и порядок выполнения.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Размещайте приборы и материалы на своем рабочем месте таким образом, чтобы исключить их падение или опрокидывание.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Не приступайте  выполнению лабораторной работы без разрешения учителя.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 работе с приборами из стекла (мензурка, пробирка, стакан, термометр) соблюдайте особую осторожность.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Собранную электрическую цепь подключайте к источнику тока после проверки и с разрешения учителя.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Следите за исправностью всех креплений и приборах и приспособлениях. Не прикасайтесь к вращающимся частям приборов и механизмов.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 сборке электрических цепей избегайте пресечения и скручивания соединительных проводов.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 проведении опытов не допускайте короткого замыкания проводов и перегрузок измерительных приборов (динамометр, амперметр, вольтметр).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Не производите пересоединения в электрических цепях до отключения их от источника тока.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 обнаружении неисправностей в электрических цепях и приборах, немедленно отключите их от источника тока и сообщите об этом учителю.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По окончании работы отключите источник тока, после чего разберите электрическую цепь.</w:t>
      </w:r>
    </w:p>
    <w:p w:rsidR="00BA2536" w:rsidRPr="00B063C4" w:rsidRDefault="00BA2536" w:rsidP="00BA253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Не уходите с рабочего места без разрешения учителя.</w:t>
      </w:r>
    </w:p>
    <w:p w:rsidR="00BA2536" w:rsidRPr="00B063C4" w:rsidRDefault="00BA2536" w:rsidP="00BA253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CB692C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 xml:space="preserve">Заведующий кабинетом физики </w:t>
      </w:r>
      <w:r w:rsidR="000E7D59" w:rsidRPr="00B063C4">
        <w:rPr>
          <w:rFonts w:ascii="Times New Roman" w:hAnsi="Times New Roman"/>
          <w:sz w:val="24"/>
          <w:szCs w:val="24"/>
        </w:rPr>
        <w:t>Патаева Р.А.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63C4">
        <w:rPr>
          <w:rFonts w:ascii="Times New Roman" w:hAnsi="Times New Roman"/>
          <w:b/>
          <w:bCs/>
          <w:sz w:val="24"/>
          <w:szCs w:val="24"/>
        </w:rPr>
        <w:t>Характеристика помещения кабинета</w:t>
      </w:r>
    </w:p>
    <w:p w:rsidR="00BA2536" w:rsidRPr="00B063C4" w:rsidRDefault="00BA2536" w:rsidP="00BA2536">
      <w:pPr>
        <w:shd w:val="clear" w:color="auto" w:fill="FFFFFF"/>
        <w:tabs>
          <w:tab w:val="left" w:pos="1020"/>
        </w:tabs>
        <w:spacing w:line="360" w:lineRule="auto"/>
        <w:rPr>
          <w:rFonts w:ascii="Times New Roman" w:hAnsi="Times New Roman"/>
          <w:spacing w:val="-10"/>
          <w:sz w:val="24"/>
          <w:szCs w:val="24"/>
        </w:rPr>
      </w:pPr>
      <w:r w:rsidRPr="00B063C4">
        <w:rPr>
          <w:rFonts w:ascii="Times New Roman" w:hAnsi="Times New Roman"/>
          <w:spacing w:val="-10"/>
          <w:sz w:val="24"/>
          <w:szCs w:val="24"/>
        </w:rPr>
        <w:tab/>
      </w:r>
    </w:p>
    <w:tbl>
      <w:tblPr>
        <w:tblpPr w:leftFromText="180" w:rightFromText="180" w:vertAnchor="text" w:horzAnchor="margin" w:tblpY="62"/>
        <w:tblW w:w="1043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534"/>
        <w:gridCol w:w="4819"/>
        <w:gridCol w:w="5083"/>
      </w:tblGrid>
      <w:tr w:rsidR="00BA2536" w:rsidRPr="00B063C4" w:rsidTr="001E063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536" w:rsidRPr="00B063C4" w:rsidRDefault="00CB692C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ЧОУ «Гимназия Приоритет»</w:t>
            </w:r>
          </w:p>
        </w:tc>
      </w:tr>
      <w:tr w:rsidR="00BA2536" w:rsidRPr="00B063C4" w:rsidTr="001E063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Паспорт кабинета  </w:t>
            </w:r>
          </w:p>
        </w:tc>
        <w:tc>
          <w:tcPr>
            <w:tcW w:w="5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536" w:rsidRPr="00B063C4" w:rsidRDefault="00CB692C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физик</w:t>
            </w:r>
          </w:p>
        </w:tc>
      </w:tr>
      <w:tr w:rsidR="00BA2536" w:rsidRPr="00B063C4" w:rsidTr="001E063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pacing w:val="5"/>
                <w:sz w:val="24"/>
                <w:szCs w:val="24"/>
              </w:rPr>
              <w:t>Дата организации кабинета</w:t>
            </w:r>
          </w:p>
        </w:tc>
        <w:tc>
          <w:tcPr>
            <w:tcW w:w="5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536" w:rsidRPr="00B063C4" w:rsidRDefault="00CB692C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BA2536" w:rsidRPr="00B063C4" w:rsidTr="001E063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Ф.И.О. учителей, ответственных за кабинет</w:t>
            </w:r>
          </w:p>
        </w:tc>
        <w:tc>
          <w:tcPr>
            <w:tcW w:w="5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536" w:rsidRPr="00B063C4" w:rsidRDefault="00CB692C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Патаева Раяна </w:t>
            </w:r>
          </w:p>
        </w:tc>
      </w:tr>
      <w:tr w:rsidR="00BA2536" w:rsidRPr="00B063C4" w:rsidTr="001E063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pacing w:val="5"/>
                <w:sz w:val="24"/>
                <w:szCs w:val="24"/>
              </w:rPr>
              <w:t>Для каких классов оборудован кабинет</w:t>
            </w:r>
          </w:p>
        </w:tc>
        <w:tc>
          <w:tcPr>
            <w:tcW w:w="5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</w:tr>
      <w:tr w:rsidR="00BA2536" w:rsidRPr="00B063C4" w:rsidTr="001E0633"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Ответственный класс</w:t>
            </w:r>
          </w:p>
        </w:tc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Площадь кабинета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40 М</w:t>
            </w:r>
            <w:r w:rsidRPr="00B063C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Ориентация окон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юг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Поверхность пола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 линолеум</w:t>
            </w:r>
          </w:p>
        </w:tc>
      </w:tr>
      <w:tr w:rsidR="00BA2536" w:rsidRPr="00B063C4" w:rsidTr="001E0633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естественное   и   искусственное   на   основании СанПиН 2.2.2/2.41340-03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Осветительные приборы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система общего освещения, и выполненная потолочными светильниками, равномерно размещенными по потолку рядами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Оборудование стола учителя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pacing w:val="5"/>
                <w:sz w:val="24"/>
                <w:szCs w:val="24"/>
              </w:rPr>
              <w:t>одноместный стол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Рабочие столы учащихся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1354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двуместные столы (1</w:t>
            </w:r>
            <w:r w:rsidR="00113544" w:rsidRPr="00B063C4">
              <w:rPr>
                <w:rFonts w:ascii="Times New Roman" w:hAnsi="Times New Roman"/>
                <w:sz w:val="24"/>
                <w:szCs w:val="24"/>
              </w:rPr>
              <w:t>0</w:t>
            </w:r>
            <w:r w:rsidRPr="00B063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Стулья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113544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Количество компьютеров в кабинете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 1 ноутбук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 отсутствует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Наличие системы пожарной сигнализации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Наличие системы отопления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Наличие приточно-вытяжной вентиляции</w:t>
            </w:r>
            <w:r w:rsidRPr="00B063C4">
              <w:rPr>
                <w:rFonts w:ascii="Times New Roman" w:hAnsi="Times New Roman"/>
                <w:sz w:val="24"/>
                <w:szCs w:val="24"/>
              </w:rPr>
              <w:tab/>
              <w:t>или  кондиционера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Обеспеченность первичными средствами пожаротушения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огнетушитель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Наличие средств аптечной первой помощи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pacing w:val="6"/>
                <w:sz w:val="24"/>
                <w:szCs w:val="24"/>
              </w:rPr>
              <w:t>Возможность проветривания кабинета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 Осень и весна</w:t>
            </w:r>
          </w:p>
        </w:tc>
      </w:tr>
      <w:tr w:rsidR="00BA2536" w:rsidRPr="00B063C4" w:rsidTr="001E063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pacing w:val="5"/>
                <w:sz w:val="24"/>
                <w:szCs w:val="24"/>
              </w:rPr>
              <w:t>Наличие занавеси на окнах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536" w:rsidRPr="00B063C4" w:rsidRDefault="00BA2536" w:rsidP="001E06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жалюзи</w:t>
            </w:r>
          </w:p>
        </w:tc>
      </w:tr>
    </w:tbl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746435">
      <w:pPr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BA2536">
      <w:pPr>
        <w:ind w:firstLine="709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BA2536" w:rsidRPr="00B063C4" w:rsidRDefault="00BA2536" w:rsidP="0074643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746435">
      <w:pPr>
        <w:tabs>
          <w:tab w:val="left" w:pos="3165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tabs>
          <w:tab w:val="right" w:pos="10318"/>
        </w:tabs>
        <w:spacing w:line="360" w:lineRule="auto"/>
        <w:rPr>
          <w:rFonts w:ascii="Times New Roman" w:eastAsia="Calibri" w:hAnsi="Times New Roman"/>
          <w:b/>
          <w:i/>
          <w:caps/>
          <w:sz w:val="24"/>
          <w:szCs w:val="24"/>
        </w:rPr>
      </w:pP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b/>
          <w:bCs/>
          <w:i/>
          <w:sz w:val="24"/>
          <w:szCs w:val="24"/>
        </w:rPr>
        <w:t>Правила пользования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063C4">
        <w:rPr>
          <w:rFonts w:ascii="Times New Roman" w:hAnsi="Times New Roman"/>
          <w:b/>
          <w:bCs/>
          <w:i/>
          <w:sz w:val="24"/>
          <w:szCs w:val="24"/>
        </w:rPr>
        <w:t>кабинетом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1.</w:t>
      </w:r>
      <w:r w:rsidRPr="00B063C4">
        <w:rPr>
          <w:rFonts w:ascii="Times New Roman" w:hAnsi="Times New Roman"/>
          <w:i/>
          <w:sz w:val="24"/>
          <w:szCs w:val="24"/>
        </w:rPr>
        <w:tab/>
        <w:t>На первом занятии в кабинете учащиеся знакомятся с инструкцией по охране труда.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2.</w:t>
      </w:r>
      <w:r w:rsidRPr="00B063C4">
        <w:rPr>
          <w:rFonts w:ascii="Times New Roman" w:hAnsi="Times New Roman"/>
          <w:i/>
          <w:sz w:val="24"/>
          <w:szCs w:val="24"/>
        </w:rPr>
        <w:tab/>
        <w:t>Учащиеся находятся в кабинете только в сменной обуви и без верхней одежды.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3.</w:t>
      </w:r>
      <w:r w:rsidRPr="00B063C4">
        <w:rPr>
          <w:rFonts w:ascii="Times New Roman" w:hAnsi="Times New Roman"/>
          <w:i/>
          <w:sz w:val="24"/>
          <w:szCs w:val="24"/>
        </w:rPr>
        <w:tab/>
        <w:t>Учащиеся находятся в кабинете только в присутствии преподавателя.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4.</w:t>
      </w:r>
      <w:r w:rsidRPr="00B063C4">
        <w:rPr>
          <w:rFonts w:ascii="Times New Roman" w:hAnsi="Times New Roman"/>
          <w:i/>
          <w:sz w:val="24"/>
          <w:szCs w:val="24"/>
        </w:rPr>
        <w:tab/>
        <w:t>Учащиеся занимают только закрепленные за ними рабочие места.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5.</w:t>
      </w:r>
      <w:r w:rsidRPr="00B063C4">
        <w:rPr>
          <w:rFonts w:ascii="Times New Roman" w:hAnsi="Times New Roman"/>
          <w:i/>
          <w:sz w:val="24"/>
          <w:szCs w:val="24"/>
        </w:rPr>
        <w:tab/>
        <w:t>Учащиеся должны быть внимательны и дисциплинированны, точно выполняйте указания учителя.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6.</w:t>
      </w:r>
      <w:r w:rsidRPr="00B063C4">
        <w:rPr>
          <w:rFonts w:ascii="Times New Roman" w:hAnsi="Times New Roman"/>
          <w:i/>
          <w:sz w:val="24"/>
          <w:szCs w:val="24"/>
        </w:rPr>
        <w:tab/>
        <w:t>Учащиеся приступают к работе с приборами только после разрешения учителя.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7.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Учащиеся должны размещать приборы, материалы, оборудование на своем рабочем месте таким образом, чтобы исключить их падение или опрокидывание.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8.</w:t>
      </w:r>
      <w:r w:rsidRPr="00B063C4">
        <w:rPr>
          <w:rFonts w:ascii="Times New Roman" w:hAnsi="Times New Roman"/>
          <w:i/>
          <w:sz w:val="24"/>
          <w:szCs w:val="24"/>
        </w:rPr>
        <w:tab/>
        <w:t>Перед выполнением работы учащиеся внимательно изучают ее содержание и ход выполнения.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9.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Для предотвращения падения стеклянные сосуды (пробирки, колбы) при проведении опытов осторожно закрепляйте в лапке штатива.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10.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При проведении опытов не допускайте предельных нагрузок измерительных приборов. При работе с приборами из стекла соблюдайте особую осторожность. Не вынимайте термометры из пробирок с затвердевшим веществом.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11.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При сборке экспериментальных установок используйте провода (с наконечниками и предохранительными чехлами) с прочной изоляцией без видимых повреждений.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12.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При сборке электрической цепи избегайте пересечения проводов. Запрещается пользоваться проводником с изношенной изоляцией и выключателем открытого типа (при напряжении выше 42 В).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13.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Источник тока и электрической цепи подключайте в последнюю очередь. Собранную цепь включайте только после проверки и с разрешения учителя. Наличие </w:t>
      </w:r>
      <w:r w:rsidRPr="00B063C4">
        <w:rPr>
          <w:rFonts w:ascii="Times New Roman" w:hAnsi="Times New Roman"/>
          <w:i/>
          <w:sz w:val="24"/>
          <w:szCs w:val="24"/>
        </w:rPr>
        <w:lastRenderedPageBreak/>
        <w:t xml:space="preserve">напряжения в цепи можно проверять только с помощью приборов или указателей напряжения.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14.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Не прикасайтесь к находящимся под напряжением элементам цепей, лишенным изоляции. Не производите пересоединения в цепях и смену предохранителей до отключения источника электропитания.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15.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Пользуйтесь инструментами с изолирующими ручками.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16.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По окончании работы отключите источник электропитания, после чего разберите электрическую цепь.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17.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Не уходите с рабочего места без разрешения учителя.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18.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Обнаружив неисправность в электрических устройствах, находящихся по напряжением, немедленно отключите источник электропитания и сообщите об этом учителю.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19.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Для присоединения потребителей к сети пользуйтесь штепсельными соединениями.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20.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При ремонте электрических приборов пользуйтесь розетками, гнездами, зажимами, выключателями с невыступающими контактными поверхностями. 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21.</w:t>
      </w:r>
      <w:r w:rsidRPr="00B063C4">
        <w:rPr>
          <w:rFonts w:ascii="Times New Roman" w:hAnsi="Times New Roman"/>
          <w:i/>
          <w:sz w:val="24"/>
          <w:szCs w:val="24"/>
        </w:rPr>
        <w:tab/>
        <w:t xml:space="preserve"> Во время занятий учащиеся не покидают свои рабочие места без разрешения учителя.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22.</w:t>
      </w:r>
      <w:r w:rsidRPr="00B063C4">
        <w:rPr>
          <w:rFonts w:ascii="Times New Roman" w:hAnsi="Times New Roman"/>
          <w:i/>
          <w:sz w:val="24"/>
          <w:szCs w:val="24"/>
        </w:rPr>
        <w:tab/>
        <w:t>Учащиеся соблюдают чистоту и порядок в кабинете.</w:t>
      </w:r>
    </w:p>
    <w:p w:rsidR="00BA2536" w:rsidRPr="00B063C4" w:rsidRDefault="00BA2536" w:rsidP="00BA25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i/>
          <w:sz w:val="24"/>
          <w:szCs w:val="24"/>
        </w:rPr>
        <w:t>23.</w:t>
      </w:r>
      <w:r w:rsidRPr="00B063C4">
        <w:rPr>
          <w:rFonts w:ascii="Times New Roman" w:hAnsi="Times New Roman"/>
          <w:i/>
          <w:sz w:val="24"/>
          <w:szCs w:val="24"/>
        </w:rPr>
        <w:tab/>
        <w:t>Во время каждой перемены учащиеся выходят из кабинета, а дежурные его проветривают</w:t>
      </w:r>
    </w:p>
    <w:p w:rsidR="00BA2536" w:rsidRPr="00B063C4" w:rsidRDefault="00BA2536" w:rsidP="00BA2536">
      <w:pPr>
        <w:spacing w:before="100" w:beforeAutospacing="1" w:after="100" w:afterAutospacing="1"/>
        <w:ind w:left="720" w:hanging="272"/>
        <w:rPr>
          <w:rFonts w:ascii="Times New Roman" w:hAnsi="Times New Roman"/>
          <w:i/>
          <w:sz w:val="24"/>
          <w:szCs w:val="24"/>
        </w:rPr>
      </w:pPr>
      <w:r w:rsidRPr="00B063C4">
        <w:rPr>
          <w:rFonts w:ascii="Times New Roman" w:hAnsi="Times New Roman"/>
          <w:b/>
          <w:i/>
          <w:sz w:val="24"/>
          <w:szCs w:val="24"/>
        </w:rPr>
        <w:t>ОБЩИЕ ПРАВИЛА:</w:t>
      </w:r>
      <w:r w:rsidRPr="00B063C4">
        <w:rPr>
          <w:rFonts w:ascii="Times New Roman" w:hAnsi="Times New Roman"/>
          <w:i/>
          <w:sz w:val="24"/>
          <w:szCs w:val="24"/>
        </w:rPr>
        <w:br/>
        <w:t>1. Будьте внимательны, дисциплинированы, осторожны. Точно выполняйте указания учителя</w:t>
      </w:r>
      <w:r w:rsidRPr="00B063C4">
        <w:rPr>
          <w:rFonts w:ascii="Times New Roman" w:hAnsi="Times New Roman"/>
          <w:i/>
          <w:sz w:val="24"/>
          <w:szCs w:val="24"/>
        </w:rPr>
        <w:br/>
        <w:t>2. Не держите на рабочем месте предметы, не требующиеся для выполнения задания</w:t>
      </w:r>
      <w:r w:rsidRPr="00B063C4">
        <w:rPr>
          <w:rFonts w:ascii="Times New Roman" w:hAnsi="Times New Roman"/>
          <w:i/>
          <w:sz w:val="24"/>
          <w:szCs w:val="24"/>
        </w:rPr>
        <w:br/>
        <w:t>3. Перед тем как приступить к выполнению работы, тщательно изучите ее описание, уясните ход выполнения.</w:t>
      </w:r>
      <w:r w:rsidRPr="00B063C4">
        <w:rPr>
          <w:rFonts w:ascii="Times New Roman" w:hAnsi="Times New Roman"/>
          <w:i/>
          <w:sz w:val="24"/>
          <w:szCs w:val="24"/>
        </w:rPr>
        <w:br/>
        <w:t>4. Не приступайте  к выполнению работы без разрешения учителя.</w:t>
      </w:r>
      <w:r w:rsidRPr="00B063C4">
        <w:rPr>
          <w:rFonts w:ascii="Times New Roman" w:hAnsi="Times New Roman"/>
          <w:i/>
          <w:sz w:val="24"/>
          <w:szCs w:val="24"/>
        </w:rPr>
        <w:br/>
        <w:t>5. Размещайте приборы, материалы, оборудование на своем рабочем месте таким образом, чтобы исключить их падение или опрокидывание.</w:t>
      </w:r>
      <w:r w:rsidRPr="00B063C4">
        <w:rPr>
          <w:rFonts w:ascii="Times New Roman" w:hAnsi="Times New Roman"/>
          <w:i/>
          <w:sz w:val="24"/>
          <w:szCs w:val="24"/>
        </w:rPr>
        <w:br/>
        <w:t>6. Для предотвращения падения стеклянные сосуды (пробирки, колбы) при проведении опытов осторожно закрепляйте в лапке штатива.</w:t>
      </w:r>
      <w:r w:rsidRPr="00B063C4">
        <w:rPr>
          <w:rFonts w:ascii="Times New Roman" w:hAnsi="Times New Roman"/>
          <w:i/>
          <w:sz w:val="24"/>
          <w:szCs w:val="24"/>
        </w:rPr>
        <w:br/>
        <w:t>7. Следите за исправностью всех креплений.</w:t>
      </w:r>
      <w:r w:rsidRPr="00B063C4">
        <w:rPr>
          <w:rFonts w:ascii="Times New Roman" w:hAnsi="Times New Roman"/>
          <w:i/>
          <w:sz w:val="24"/>
          <w:szCs w:val="24"/>
        </w:rPr>
        <w:br/>
        <w:t>8. Не прикасайтесь и не наклоняйтесь (особенно с неубранными волосами) к вращающимся частям машины.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A2536" w:rsidRPr="00E44B13" w:rsidRDefault="00E44B13" w:rsidP="00BA2536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Опись имущество кабинета</w:t>
      </w:r>
    </w:p>
    <w:p w:rsidR="00BA2536" w:rsidRPr="00B063C4" w:rsidRDefault="00BA2536" w:rsidP="00BA2536">
      <w:pPr>
        <w:ind w:left="72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"/>
        <w:gridCol w:w="4962"/>
        <w:gridCol w:w="2013"/>
      </w:tblGrid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Наименование имущества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Количество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2013" w:type="dxa"/>
            <w:shd w:val="clear" w:color="auto" w:fill="auto"/>
          </w:tcPr>
          <w:p w:rsidR="00BA2536" w:rsidRPr="00E44B13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нормальное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нормальное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Тумбочка для стола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Стол 5-6 роста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Демонстрационный стол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Парты двухместные.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Стулья ученические.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Кресло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Доска 3-х элем.комб.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Шкафы п/открытый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BA2536" w:rsidRPr="00B063C4" w:rsidTr="001E0633">
        <w:tc>
          <w:tcPr>
            <w:tcW w:w="8064" w:type="dxa"/>
            <w:gridSpan w:val="3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Шкафы (в лаборантской).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Шкаф п/открытый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Шкаф закрытый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Шкаф металлический закрытый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Светильник подсветка для доски.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Розетка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2+1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Светильники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Карнизы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Жалюзи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Стенды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c>
          <w:tcPr>
            <w:tcW w:w="1089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  <w:shd w:val="clear" w:color="auto" w:fill="auto"/>
          </w:tcPr>
          <w:p w:rsidR="00BA2536" w:rsidRPr="00B063C4" w:rsidRDefault="00BA2536" w:rsidP="001E06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 xml:space="preserve">Гардероб </w:t>
            </w:r>
          </w:p>
        </w:tc>
        <w:tc>
          <w:tcPr>
            <w:tcW w:w="2013" w:type="dxa"/>
            <w:shd w:val="clear" w:color="auto" w:fill="auto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063C4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</w:tr>
    </w:tbl>
    <w:p w:rsidR="00BA2536" w:rsidRPr="00B063C4" w:rsidRDefault="00BA2536" w:rsidP="00BA2536">
      <w:pPr>
        <w:rPr>
          <w:rFonts w:ascii="Times New Roman" w:hAnsi="Times New Roman"/>
          <w:sz w:val="24"/>
          <w:szCs w:val="24"/>
        </w:rPr>
      </w:pPr>
    </w:p>
    <w:p w:rsidR="00BA2536" w:rsidRDefault="00BA2536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6F5" w:rsidRPr="00B063C4" w:rsidRDefault="00BA26F5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63C4">
        <w:rPr>
          <w:rFonts w:ascii="Times New Roman" w:hAnsi="Times New Roman"/>
          <w:b/>
          <w:bCs/>
          <w:sz w:val="24"/>
          <w:szCs w:val="24"/>
        </w:rPr>
        <w:t xml:space="preserve">Ведомость 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63C4">
        <w:rPr>
          <w:rFonts w:ascii="Times New Roman" w:hAnsi="Times New Roman"/>
          <w:b/>
          <w:bCs/>
          <w:sz w:val="24"/>
          <w:szCs w:val="24"/>
        </w:rPr>
        <w:t>на технические средства обучения</w:t>
      </w:r>
    </w:p>
    <w:p w:rsidR="00BA2536" w:rsidRPr="00B063C4" w:rsidRDefault="00BA2536" w:rsidP="00BA25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63C4">
        <w:rPr>
          <w:rFonts w:ascii="Times New Roman" w:hAnsi="Times New Roman"/>
          <w:b/>
          <w:bCs/>
          <w:sz w:val="24"/>
          <w:szCs w:val="24"/>
        </w:rPr>
        <w:t xml:space="preserve"> учебного кабинета </w:t>
      </w:r>
    </w:p>
    <w:p w:rsidR="00BA2536" w:rsidRPr="00B063C4" w:rsidRDefault="00BA2536" w:rsidP="00BA2536">
      <w:pPr>
        <w:pStyle w:val="a4"/>
        <w:tabs>
          <w:tab w:val="clear" w:pos="4677"/>
          <w:tab w:val="clear" w:pos="9355"/>
        </w:tabs>
        <w:jc w:val="center"/>
      </w:pPr>
    </w:p>
    <w:tbl>
      <w:tblPr>
        <w:tblW w:w="7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678"/>
        <w:gridCol w:w="1843"/>
      </w:tblGrid>
      <w:tr w:rsidR="00BA2536" w:rsidRPr="00B063C4" w:rsidTr="001E0633">
        <w:trPr>
          <w:cantSplit/>
          <w:trHeight w:val="325"/>
          <w:jc w:val="center"/>
        </w:trPr>
        <w:tc>
          <w:tcPr>
            <w:tcW w:w="917" w:type="dxa"/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63C4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A2536" w:rsidRPr="00B063C4" w:rsidRDefault="00BA2536" w:rsidP="001E063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63C4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имущества</w:t>
            </w:r>
          </w:p>
        </w:tc>
        <w:tc>
          <w:tcPr>
            <w:tcW w:w="1843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i/>
              </w:rPr>
            </w:pPr>
            <w:r w:rsidRPr="00B063C4">
              <w:rPr>
                <w:b/>
                <w:i/>
              </w:rPr>
              <w:t>Количество</w:t>
            </w:r>
          </w:p>
        </w:tc>
      </w:tr>
      <w:tr w:rsidR="00BA2536" w:rsidRPr="00B063C4" w:rsidTr="001E0633">
        <w:trPr>
          <w:cantSplit/>
          <w:trHeight w:val="325"/>
          <w:jc w:val="center"/>
        </w:trPr>
        <w:tc>
          <w:tcPr>
            <w:tcW w:w="917" w:type="dxa"/>
          </w:tcPr>
          <w:p w:rsidR="00BA2536" w:rsidRPr="00B063C4" w:rsidRDefault="00BA2536" w:rsidP="00BA2536">
            <w:pPr>
              <w:pStyle w:val="a4"/>
              <w:numPr>
                <w:ilvl w:val="0"/>
                <w:numId w:val="14"/>
              </w:numPr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4678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</w:pPr>
            <w:r w:rsidRPr="00B063C4">
              <w:t xml:space="preserve"> Ноутбук </w:t>
            </w:r>
          </w:p>
        </w:tc>
        <w:tc>
          <w:tcPr>
            <w:tcW w:w="1843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063C4">
              <w:t>1</w:t>
            </w:r>
          </w:p>
        </w:tc>
      </w:tr>
      <w:tr w:rsidR="00BA2536" w:rsidRPr="00B063C4" w:rsidTr="001E0633">
        <w:trPr>
          <w:cantSplit/>
          <w:trHeight w:val="305"/>
          <w:jc w:val="center"/>
        </w:trPr>
        <w:tc>
          <w:tcPr>
            <w:tcW w:w="917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063C4">
              <w:t>2.</w:t>
            </w:r>
          </w:p>
        </w:tc>
        <w:tc>
          <w:tcPr>
            <w:tcW w:w="4678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</w:pPr>
            <w:r w:rsidRPr="00B063C4">
              <w:t>Интерактивная панель</w:t>
            </w:r>
          </w:p>
        </w:tc>
        <w:tc>
          <w:tcPr>
            <w:tcW w:w="1843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063C4">
              <w:t>1</w:t>
            </w:r>
          </w:p>
        </w:tc>
      </w:tr>
      <w:tr w:rsidR="00BA2536" w:rsidRPr="00B063C4" w:rsidTr="001E0633">
        <w:trPr>
          <w:cantSplit/>
          <w:trHeight w:val="325"/>
          <w:jc w:val="center"/>
        </w:trPr>
        <w:tc>
          <w:tcPr>
            <w:tcW w:w="917" w:type="dxa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1843" w:type="dxa"/>
          </w:tcPr>
          <w:p w:rsidR="00BA2536" w:rsidRPr="00B063C4" w:rsidRDefault="00E44B13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BA2536" w:rsidRPr="00B063C4" w:rsidTr="001E0633">
        <w:trPr>
          <w:cantSplit/>
          <w:trHeight w:val="305"/>
          <w:jc w:val="center"/>
        </w:trPr>
        <w:tc>
          <w:tcPr>
            <w:tcW w:w="917" w:type="dxa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Электрощит </w:t>
            </w:r>
          </w:p>
        </w:tc>
        <w:tc>
          <w:tcPr>
            <w:tcW w:w="1843" w:type="dxa"/>
          </w:tcPr>
          <w:p w:rsidR="00BA2536" w:rsidRPr="00B063C4" w:rsidRDefault="00BA2536" w:rsidP="001E063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63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BA2536" w:rsidRPr="00B063C4" w:rsidTr="001E0633">
        <w:trPr>
          <w:cantSplit/>
          <w:trHeight w:val="325"/>
          <w:jc w:val="center"/>
        </w:trPr>
        <w:tc>
          <w:tcPr>
            <w:tcW w:w="917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063C4">
              <w:t>5</w:t>
            </w:r>
          </w:p>
        </w:tc>
        <w:tc>
          <w:tcPr>
            <w:tcW w:w="4678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</w:pPr>
            <w:r w:rsidRPr="00B063C4">
              <w:t xml:space="preserve">Рециркулятор </w:t>
            </w:r>
          </w:p>
        </w:tc>
        <w:tc>
          <w:tcPr>
            <w:tcW w:w="1843" w:type="dxa"/>
          </w:tcPr>
          <w:p w:rsidR="00BA2536" w:rsidRPr="00B063C4" w:rsidRDefault="00BA2536" w:rsidP="001E0633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063C4">
              <w:t>1</w:t>
            </w:r>
          </w:p>
        </w:tc>
      </w:tr>
    </w:tbl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B063C4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  <w:r w:rsidRPr="00B063C4">
        <w:rPr>
          <w:rFonts w:ascii="Times New Roman" w:hAnsi="Times New Roman"/>
          <w:b/>
          <w:sz w:val="24"/>
          <w:szCs w:val="24"/>
        </w:rPr>
        <w:t xml:space="preserve">Анализ работы кабинета физики </w:t>
      </w:r>
    </w:p>
    <w:p w:rsidR="00BA2536" w:rsidRPr="00B063C4" w:rsidRDefault="00BA2536" w:rsidP="00BA2536">
      <w:pPr>
        <w:jc w:val="center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b/>
          <w:sz w:val="24"/>
          <w:szCs w:val="24"/>
        </w:rPr>
        <w:t>Анализ работы за 2021-2022 учебный год</w:t>
      </w:r>
      <w:r w:rsidRPr="00B063C4">
        <w:rPr>
          <w:rFonts w:ascii="Times New Roman" w:hAnsi="Times New Roman"/>
          <w:sz w:val="24"/>
          <w:szCs w:val="24"/>
        </w:rPr>
        <w:t xml:space="preserve">  </w:t>
      </w:r>
    </w:p>
    <w:p w:rsidR="00BA2536" w:rsidRPr="00B063C4" w:rsidRDefault="00BA2536" w:rsidP="00BA2536">
      <w:pPr>
        <w:jc w:val="center"/>
        <w:rPr>
          <w:rFonts w:ascii="Times New Roman" w:hAnsi="Times New Roman"/>
          <w:sz w:val="24"/>
          <w:szCs w:val="24"/>
        </w:rPr>
      </w:pPr>
    </w:p>
    <w:p w:rsidR="00BA2536" w:rsidRPr="00B063C4" w:rsidRDefault="00BA2536" w:rsidP="00BA253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Мебель в удовлетворительном состоянии. Кабинет оборудован лабораторными столами и стульями, демонстрационным столом, шкафами для хранения учебного оборудования для лабораторных и практических работ.  Расстановка мебели в кабинете удобна для перемещения по классу. Кабинет физики оснащен медицинской аптечкой с набором перевязочных средств и медикаментов, инструкцией по правилам безопасности труда для учащихся. Для обеспечения пожарной безопасности в кабинете имеется противопожарный инвентарь:  огнетушитель9после ремонта не выдали).</w:t>
      </w:r>
    </w:p>
    <w:p w:rsidR="00BA2536" w:rsidRPr="00B063C4" w:rsidRDefault="00BA2536" w:rsidP="00BA253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 xml:space="preserve">Комплект оборудования физического кабинета состоит из следующих позиций: 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Учебно-методическая литература по физике (учебники, задачники, дидактические материалы,  справочная литература).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Учебно-методическая литература по астрономии.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Комплект электроснабжения кабинета физики(при ремонте демонтировали и не установли).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Приборы для демонстрационных опытов (приборы общего назначения, приборы по механике, молекулярной физике, электричеству, оптике).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Приборы для фронтальных лабораторных работ и опытов (наборы оборудования почти по всем темам курса физики).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Приборы для практикумов.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Принадлежности для опытов. (Лабораторные принадлежности, материалы, посуда, инструменты).</w:t>
      </w:r>
    </w:p>
    <w:p w:rsidR="00BA2536" w:rsidRPr="00B063C4" w:rsidRDefault="00BA2536" w:rsidP="00BA253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>Модели.</w:t>
      </w:r>
    </w:p>
    <w:p w:rsidR="00BA26F5" w:rsidRPr="00BA26F5" w:rsidRDefault="00BA2536" w:rsidP="00BA26F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063C4">
        <w:rPr>
          <w:rFonts w:ascii="Times New Roman" w:hAnsi="Times New Roman"/>
          <w:sz w:val="24"/>
          <w:szCs w:val="24"/>
        </w:rPr>
        <w:t xml:space="preserve">В кабинете созданы все условия для индивидуальной, групповой и фронтальной работы. В достаточном количестве имеется раздаточного материала, без которого трудно организовать эффективную индивидуальную работу с учениками. Для удобства весь </w:t>
      </w:r>
      <w:r w:rsidRPr="00B063C4">
        <w:rPr>
          <w:rFonts w:ascii="Times New Roman" w:hAnsi="Times New Roman"/>
          <w:sz w:val="24"/>
          <w:szCs w:val="24"/>
        </w:rPr>
        <w:lastRenderedPageBreak/>
        <w:t xml:space="preserve">материал систематизируется по разделам:  контрольные, проблемные,  подготовка к ЕГЭ и ОГЭ, и т. д. Кабинет оснащен   техническими средствами, таблицами, плакатами, пособиями, что позволяет сделать урок динамичным и интересным.  </w:t>
      </w:r>
    </w:p>
    <w:p w:rsidR="00BA2536" w:rsidRPr="00B063C4" w:rsidRDefault="00BA2536" w:rsidP="00BA2536">
      <w:pPr>
        <w:pStyle w:val="a6"/>
        <w:jc w:val="center"/>
        <w:rPr>
          <w:b/>
          <w:bCs/>
        </w:rPr>
      </w:pPr>
      <w:r w:rsidRPr="00B063C4">
        <w:rPr>
          <w:b/>
          <w:bCs/>
        </w:rPr>
        <w:t>Соблюдение санитарно-гигиенических норм в кабинете: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56"/>
        <w:gridCol w:w="5430"/>
        <w:gridCol w:w="1751"/>
        <w:gridCol w:w="1833"/>
      </w:tblGrid>
      <w:tr w:rsidR="00BA2536" w:rsidRPr="00B063C4" w:rsidTr="001E0633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№ п/п</w:t>
            </w:r>
          </w:p>
        </w:tc>
        <w:tc>
          <w:tcPr>
            <w:tcW w:w="5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Содержание работы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Сроки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Ответственный</w:t>
            </w:r>
          </w:p>
        </w:tc>
      </w:tr>
      <w:tr w:rsidR="00BA2536" w:rsidRPr="00B063C4" w:rsidTr="001E0633">
        <w:trPr>
          <w:trHeight w:val="38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  <w:r w:rsidRPr="00B063C4"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  <w:r w:rsidRPr="00B063C4">
              <w:t>Проводить ежедневную влажную уборку кабинета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ежедневно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 техничка</w:t>
            </w: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  <w:r w:rsidRPr="00B063C4"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  <w:r w:rsidRPr="00B063C4">
              <w:t>Проветривать кабинет после каждых 2 часов занятий (в зависимости от времени года).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ежедневно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Зав.кабинетом </w:t>
            </w:r>
            <w:r w:rsidRPr="00B063C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BA2536" w:rsidRPr="00B063C4" w:rsidTr="001E0633">
        <w:trPr>
          <w:trHeight w:val="433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  <w:r w:rsidRPr="00B063C4"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  <w:r w:rsidRPr="00B063C4">
              <w:t>Проводить генеральную уборку кабинета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1 раз в неделю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Зав.кабинетом </w:t>
            </w:r>
            <w:r w:rsidRPr="00B063C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  <w:r w:rsidRPr="00B063C4"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  <w:r w:rsidRPr="00B063C4">
              <w:t>Соблюдать световой и тепловой режим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ежедневно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Зав.кабинетом </w:t>
            </w:r>
            <w:r w:rsidRPr="00B063C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  <w:r w:rsidRPr="00B063C4"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pStyle w:val="a6"/>
            </w:pPr>
            <w:r w:rsidRPr="00B063C4">
              <w:t>Своевременно составить график дежурства в кабинете и следить за сохранностью мебели.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ежедневно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rPr>
                <w:rFonts w:ascii="Times New Roman" w:hAnsi="Times New Roman"/>
                <w:sz w:val="24"/>
                <w:szCs w:val="24"/>
              </w:rPr>
            </w:pPr>
            <w:r w:rsidRPr="00B063C4">
              <w:rPr>
                <w:rFonts w:ascii="Times New Roman" w:hAnsi="Times New Roman"/>
                <w:sz w:val="24"/>
                <w:szCs w:val="24"/>
              </w:rPr>
              <w:t xml:space="preserve">Зав.кабинетом </w:t>
            </w:r>
            <w:r w:rsidRPr="00B063C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  <w:r w:rsidRPr="00B063C4">
              <w:t>6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  <w:r w:rsidRPr="00B063C4">
              <w:t>Рециркулятор включить по графику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  <w:r w:rsidRPr="00B063C4">
              <w:t>ежедневно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</w:tr>
      <w:tr w:rsidR="00BA2536" w:rsidRPr="00B063C4" w:rsidTr="001E0633">
        <w:trPr>
          <w:trHeight w:val="471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</w:tr>
      <w:tr w:rsidR="00BA2536" w:rsidRPr="00B063C4" w:rsidTr="001E0633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ind w:left="360" w:hanging="360"/>
              <w:jc w:val="center"/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536" w:rsidRPr="00B063C4" w:rsidRDefault="00BA2536" w:rsidP="001E0633">
            <w:pPr>
              <w:pStyle w:val="a6"/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36" w:rsidRPr="00B063C4" w:rsidRDefault="00BA2536" w:rsidP="001E0633">
            <w:pPr>
              <w:pStyle w:val="a6"/>
            </w:pPr>
          </w:p>
        </w:tc>
      </w:tr>
    </w:tbl>
    <w:p w:rsidR="003C38FF" w:rsidRPr="00B063C4" w:rsidRDefault="003C38FF" w:rsidP="00BA26F5">
      <w:pPr>
        <w:pStyle w:val="a6"/>
        <w:jc w:val="center"/>
      </w:pPr>
    </w:p>
    <w:sectPr w:rsidR="003C38FF" w:rsidRPr="00B063C4" w:rsidSect="00AF5B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DF" w:rsidRDefault="00233ADF" w:rsidP="00D84B08">
      <w:pPr>
        <w:spacing w:after="0" w:line="240" w:lineRule="auto"/>
      </w:pPr>
      <w:r>
        <w:separator/>
      </w:r>
    </w:p>
  </w:endnote>
  <w:endnote w:type="continuationSeparator" w:id="0">
    <w:p w:rsidR="00233ADF" w:rsidRDefault="00233ADF" w:rsidP="00D8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8C" w:rsidRDefault="00D84B08">
    <w:pPr>
      <w:pStyle w:val="a8"/>
      <w:jc w:val="right"/>
    </w:pPr>
    <w:r>
      <w:fldChar w:fldCharType="begin"/>
    </w:r>
    <w:r w:rsidR="00BA26F5">
      <w:instrText>PAGE   \* MERGEFORMAT</w:instrText>
    </w:r>
    <w:r>
      <w:fldChar w:fldCharType="separate"/>
    </w:r>
    <w:r w:rsidR="009D1BCD">
      <w:rPr>
        <w:noProof/>
      </w:rPr>
      <w:t>1</w:t>
    </w:r>
    <w:r>
      <w:fldChar w:fldCharType="end"/>
    </w:r>
  </w:p>
  <w:p w:rsidR="00F96F8C" w:rsidRDefault="00233A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DF" w:rsidRDefault="00233ADF" w:rsidP="00D84B08">
      <w:pPr>
        <w:spacing w:after="0" w:line="240" w:lineRule="auto"/>
      </w:pPr>
      <w:r>
        <w:separator/>
      </w:r>
    </w:p>
  </w:footnote>
  <w:footnote w:type="continuationSeparator" w:id="0">
    <w:p w:rsidR="00233ADF" w:rsidRDefault="00233ADF" w:rsidP="00D8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9"/>
      </v:shape>
    </w:pict>
  </w:numPicBullet>
  <w:abstractNum w:abstractNumId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>
    <w:nsid w:val="031D2522"/>
    <w:multiLevelType w:val="hybridMultilevel"/>
    <w:tmpl w:val="A6F4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3174E"/>
    <w:multiLevelType w:val="hybridMultilevel"/>
    <w:tmpl w:val="84B82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0508CD"/>
    <w:multiLevelType w:val="hybridMultilevel"/>
    <w:tmpl w:val="B15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1E5014E0"/>
    <w:multiLevelType w:val="hybridMultilevel"/>
    <w:tmpl w:val="05D29AA4"/>
    <w:lvl w:ilvl="0" w:tplc="ADAADF9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80DA7"/>
    <w:multiLevelType w:val="hybridMultilevel"/>
    <w:tmpl w:val="C99A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A6248"/>
    <w:multiLevelType w:val="hybridMultilevel"/>
    <w:tmpl w:val="004E10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49D44A8"/>
    <w:multiLevelType w:val="hybridMultilevel"/>
    <w:tmpl w:val="6C28A9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CA7342"/>
    <w:multiLevelType w:val="hybridMultilevel"/>
    <w:tmpl w:val="B56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8"/>
  </w:num>
  <w:num w:numId="16">
    <w:abstractNumId w:val="6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98"/>
    <w:rsid w:val="000E7D59"/>
    <w:rsid w:val="00113544"/>
    <w:rsid w:val="001C7F3A"/>
    <w:rsid w:val="00233ADF"/>
    <w:rsid w:val="00274941"/>
    <w:rsid w:val="003B19A7"/>
    <w:rsid w:val="003C38FF"/>
    <w:rsid w:val="00442270"/>
    <w:rsid w:val="00461433"/>
    <w:rsid w:val="00585687"/>
    <w:rsid w:val="00613F37"/>
    <w:rsid w:val="00746435"/>
    <w:rsid w:val="008539DA"/>
    <w:rsid w:val="00873788"/>
    <w:rsid w:val="009666D3"/>
    <w:rsid w:val="00995E5A"/>
    <w:rsid w:val="009D1BCD"/>
    <w:rsid w:val="009F0DE7"/>
    <w:rsid w:val="00AF5B01"/>
    <w:rsid w:val="00B063C4"/>
    <w:rsid w:val="00BA2536"/>
    <w:rsid w:val="00BA26F5"/>
    <w:rsid w:val="00BF4398"/>
    <w:rsid w:val="00C47835"/>
    <w:rsid w:val="00CB692C"/>
    <w:rsid w:val="00CE09D9"/>
    <w:rsid w:val="00D84B08"/>
    <w:rsid w:val="00DD4AD4"/>
    <w:rsid w:val="00E44B13"/>
    <w:rsid w:val="00F517E9"/>
    <w:rsid w:val="00F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F4398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4398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BF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A2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bella</cp:lastModifiedBy>
  <cp:revision>5</cp:revision>
  <dcterms:created xsi:type="dcterms:W3CDTF">2025-10-06T12:45:00Z</dcterms:created>
  <dcterms:modified xsi:type="dcterms:W3CDTF">2026-02-10T10:16:00Z</dcterms:modified>
</cp:coreProperties>
</file>